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B7340D"/>
    <w:p w14:paraId="16C0E8A7" w14:textId="77777777" w:rsidR="002B5312" w:rsidRDefault="002B5312"/>
    <w:p w14:paraId="0BCCDE57" w14:textId="718F5919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7C09">
        <w:rPr>
          <w:rFonts w:ascii="Times New Roman" w:hAnsi="Times New Roman" w:cs="Times New Roman"/>
          <w:b/>
          <w:sz w:val="32"/>
          <w:szCs w:val="32"/>
        </w:rPr>
        <w:t>153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6EB91B" w:rsidR="00006A16" w:rsidRDefault="0061431D" w:rsidP="00814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3F7C09" w:rsidRPr="003F7C09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благоустройству территории на объекте строительства Комплекс из 2-х многоквартирных домов, расположенных по адресу г.</w:t>
      </w:r>
      <w:r w:rsidR="003F7C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7C09" w:rsidRPr="003F7C09">
        <w:rPr>
          <w:rFonts w:ascii="Times New Roman" w:hAnsi="Times New Roman" w:cs="Times New Roman"/>
          <w:b/>
          <w:sz w:val="32"/>
          <w:szCs w:val="32"/>
        </w:rPr>
        <w:t>Орел, б-р Молодежи, участок 2а. 1-й этап строительства многоквартирный дом корпус 2 (поз.1)»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D87C69" w14:textId="77777777" w:rsidR="00FF14EB" w:rsidRDefault="00FF14EB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77C60C72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57D73DE7" w:rsidR="002B5312" w:rsidRPr="003F7C09" w:rsidRDefault="003F7C09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C09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благоустройству территории на объекте строительства Комплекс из 2-х многоквартирных домов, расположенных по адресу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C09">
              <w:rPr>
                <w:rFonts w:ascii="Times New Roman" w:hAnsi="Times New Roman" w:cs="Times New Roman"/>
                <w:sz w:val="24"/>
                <w:szCs w:val="24"/>
              </w:rPr>
              <w:t>Орел, б-р Молодежи, участок 2а. 1-й этап строительства многоквартирный дом корпус 2 (поз.1)»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60B8A13B" w:rsidR="007C3271" w:rsidRPr="00167972" w:rsidRDefault="0059549E" w:rsidP="00FF1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625146A7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5B3D1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B3D1B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5B3D1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5B3D1B" w:rsidRPr="005C20F3">
              <w:rPr>
                <w:rFonts w:ascii="Times New Roman" w:hAnsi="Times New Roman" w:cs="Times New Roman"/>
                <w:sz w:val="24"/>
                <w:szCs w:val="24"/>
              </w:rPr>
              <w:t>б-р Молодежи</w:t>
            </w:r>
            <w:r w:rsidR="005B3D1B">
              <w:rPr>
                <w:rFonts w:ascii="Times New Roman" w:hAnsi="Times New Roman" w:cs="Times New Roman"/>
                <w:sz w:val="24"/>
                <w:szCs w:val="24"/>
              </w:rPr>
              <w:t xml:space="preserve"> (поз. 1)</w:t>
            </w:r>
            <w:r w:rsidR="0059549E" w:rsidRPr="00FF5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23BFED43" w:rsidR="00A836A2" w:rsidRPr="007C3271" w:rsidRDefault="00A836A2" w:rsidP="003F7C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27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даты подписания договора по </w:t>
            </w:r>
            <w:r w:rsidR="005B3D1B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30.</w:t>
            </w:r>
            <w:r w:rsidR="003F7C09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11</w:t>
            </w:r>
            <w:r w:rsidR="005B3D1B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  <w:r w:rsidR="007C327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640AFE50" w:rsidR="0059549E" w:rsidRPr="0096707B" w:rsidRDefault="0059549E" w:rsidP="0064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46AD8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bookmarkStart w:id="0" w:name="_GoBack"/>
            <w:bookmarkEnd w:id="0"/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08">
              <w:t xml:space="preserve">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41A6CA31" w:rsidR="0020157B" w:rsidRPr="008F485D" w:rsidRDefault="0059549E" w:rsidP="0070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3F7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4CE16C1F" w14:textId="69108E52" w:rsidR="00B87936" w:rsidRDefault="004C248E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936">
        <w:rPr>
          <w:rFonts w:ascii="Times New Roman" w:hAnsi="Times New Roman" w:cs="Times New Roman"/>
          <w:b/>
          <w:sz w:val="24"/>
          <w:szCs w:val="24"/>
        </w:rPr>
        <w:t>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p w14:paraId="47EC7EFE" w14:textId="477F12AD" w:rsidR="00B87936" w:rsidRP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5: Рабочие документации </w:t>
      </w:r>
      <w:r w:rsidR="003F7C09" w:rsidRPr="003F7C09">
        <w:rPr>
          <w:rFonts w:ascii="Times New Roman" w:hAnsi="Times New Roman" w:cs="Times New Roman"/>
          <w:b/>
          <w:sz w:val="24"/>
          <w:szCs w:val="24"/>
        </w:rPr>
        <w:t>06-22-ОДСК-ГП.КЖ</w:t>
      </w:r>
      <w:r w:rsidRPr="003F7C0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F7C09" w:rsidRPr="003F7C09">
        <w:rPr>
          <w:rFonts w:ascii="Times New Roman" w:hAnsi="Times New Roman" w:cs="Times New Roman"/>
          <w:b/>
          <w:sz w:val="24"/>
          <w:szCs w:val="24"/>
        </w:rPr>
        <w:t>Ограждение спортивной площадки</w:t>
      </w:r>
      <w:r w:rsidRPr="003F7C09">
        <w:rPr>
          <w:rFonts w:ascii="Times New Roman" w:hAnsi="Times New Roman" w:cs="Times New Roman"/>
          <w:b/>
          <w:sz w:val="24"/>
          <w:szCs w:val="24"/>
        </w:rPr>
        <w:t>»</w:t>
      </w:r>
    </w:p>
    <w:p w14:paraId="4A214948" w14:textId="1EA927F0" w:rsidR="00B87936" w:rsidRP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6: Рабочие документации 06-22-ОДСК-1а-КЖ3.1 </w:t>
      </w:r>
      <w:r w:rsidRPr="003F7C09">
        <w:rPr>
          <w:rFonts w:ascii="Times New Roman" w:hAnsi="Times New Roman" w:cs="Times New Roman"/>
          <w:b/>
          <w:sz w:val="24"/>
          <w:szCs w:val="24"/>
        </w:rPr>
        <w:t>«Конструкции железобетонные. Стены, пилоны, перекрытия 6-11 этажей секции в осях 1-2»</w:t>
      </w:r>
    </w:p>
    <w:p w14:paraId="142B8B6F" w14:textId="5BBF4595" w:rsidR="00B87936" w:rsidRP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7: Рабочие документации </w:t>
      </w:r>
      <w:r w:rsidR="003F7C09">
        <w:rPr>
          <w:rFonts w:ascii="Times New Roman" w:hAnsi="Times New Roman" w:cs="Times New Roman"/>
          <w:b/>
          <w:sz w:val="24"/>
          <w:szCs w:val="24"/>
        </w:rPr>
        <w:t>06-22-ОДСК-ГП</w:t>
      </w:r>
      <w:r w:rsidRPr="00B87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b/>
          <w:sz w:val="24"/>
          <w:szCs w:val="24"/>
        </w:rPr>
        <w:t>«</w:t>
      </w:r>
      <w:r w:rsidR="003F7C09" w:rsidRPr="003F7C09">
        <w:rPr>
          <w:rFonts w:ascii="Times New Roman" w:hAnsi="Times New Roman" w:cs="Times New Roman"/>
          <w:b/>
          <w:sz w:val="24"/>
          <w:szCs w:val="24"/>
        </w:rPr>
        <w:t>Разбивочный план</w:t>
      </w:r>
      <w:r w:rsidRPr="003F7C09">
        <w:rPr>
          <w:rFonts w:ascii="Times New Roman" w:hAnsi="Times New Roman" w:cs="Times New Roman"/>
          <w:b/>
          <w:sz w:val="24"/>
          <w:szCs w:val="24"/>
        </w:rPr>
        <w:t>»</w:t>
      </w:r>
    </w:p>
    <w:p w14:paraId="42265645" w14:textId="43B07697" w:rsidR="00B87936" w:rsidRPr="003F7C09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>Приложение № 8</w:t>
      </w:r>
      <w:r w:rsidRPr="003F7C09">
        <w:rPr>
          <w:rFonts w:ascii="Times New Roman" w:hAnsi="Times New Roman" w:cs="Times New Roman"/>
          <w:b/>
          <w:sz w:val="24"/>
          <w:szCs w:val="24"/>
        </w:rPr>
        <w:t xml:space="preserve">: Рабочие документации </w:t>
      </w:r>
      <w:r w:rsidR="003F7C09" w:rsidRPr="003F7C09">
        <w:rPr>
          <w:rFonts w:ascii="Times New Roman" w:hAnsi="Times New Roman" w:cs="Times New Roman"/>
          <w:b/>
          <w:sz w:val="24"/>
          <w:szCs w:val="24"/>
        </w:rPr>
        <w:t>06-22-ОДСК-ГП</w:t>
      </w:r>
      <w:r w:rsidRPr="003F7C0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F7C09" w:rsidRPr="003F7C09">
        <w:rPr>
          <w:rFonts w:ascii="Times New Roman" w:hAnsi="Times New Roman" w:cs="Times New Roman"/>
          <w:b/>
          <w:sz w:val="24"/>
          <w:szCs w:val="24"/>
        </w:rPr>
        <w:t>Генеральный план Основной комплект рабочих чертежей</w:t>
      </w:r>
      <w:r w:rsidRPr="003F7C09">
        <w:rPr>
          <w:rFonts w:ascii="Times New Roman" w:hAnsi="Times New Roman" w:cs="Times New Roman"/>
          <w:b/>
          <w:sz w:val="24"/>
          <w:szCs w:val="24"/>
        </w:rPr>
        <w:t>»</w:t>
      </w:r>
      <w:r w:rsidR="003F7C09" w:rsidRPr="003F7C09">
        <w:rPr>
          <w:rFonts w:ascii="Times New Roman" w:hAnsi="Times New Roman" w:cs="Times New Roman"/>
          <w:b/>
          <w:sz w:val="24"/>
          <w:szCs w:val="24"/>
        </w:rPr>
        <w:t xml:space="preserve"> изм. 28</w:t>
      </w:r>
    </w:p>
    <w:p w14:paraId="703AFFAA" w14:textId="59EF6EE9" w:rsidR="00B87936" w:rsidRPr="00B87936" w:rsidRDefault="00B87936" w:rsidP="003F7C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9: </w:t>
      </w:r>
      <w:r w:rsidR="003F7C09" w:rsidRPr="003F7C09">
        <w:rPr>
          <w:rFonts w:ascii="Times New Roman" w:hAnsi="Times New Roman" w:cs="Times New Roman"/>
          <w:b/>
          <w:sz w:val="24"/>
          <w:szCs w:val="24"/>
        </w:rPr>
        <w:t>Рабочие документации 06-22-ОДСК-ГП «Генеральный план Основной комплект рабочих чертежей»</w:t>
      </w:r>
      <w:r w:rsidR="003F7C09">
        <w:rPr>
          <w:rFonts w:ascii="Times New Roman" w:hAnsi="Times New Roman" w:cs="Times New Roman"/>
          <w:b/>
          <w:sz w:val="24"/>
          <w:szCs w:val="24"/>
        </w:rPr>
        <w:t xml:space="preserve"> изм. 34</w:t>
      </w:r>
    </w:p>
    <w:p w14:paraId="3A837843" w14:textId="2BD2EF6B" w:rsidR="004C248E" w:rsidRDefault="004C248E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C248E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7BF50" w14:textId="77777777" w:rsidR="00B7340D" w:rsidRDefault="00B7340D" w:rsidP="002B5312">
      <w:pPr>
        <w:spacing w:after="0" w:line="240" w:lineRule="auto"/>
      </w:pPr>
      <w:r>
        <w:separator/>
      </w:r>
    </w:p>
  </w:endnote>
  <w:endnote w:type="continuationSeparator" w:id="0">
    <w:p w14:paraId="79E2E657" w14:textId="77777777" w:rsidR="00B7340D" w:rsidRDefault="00B7340D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ABD00" w14:textId="77777777" w:rsidR="00B7340D" w:rsidRDefault="00B7340D" w:rsidP="002B5312">
      <w:pPr>
        <w:spacing w:after="0" w:line="240" w:lineRule="auto"/>
      </w:pPr>
      <w:r>
        <w:separator/>
      </w:r>
    </w:p>
  </w:footnote>
  <w:footnote w:type="continuationSeparator" w:id="0">
    <w:p w14:paraId="199983FB" w14:textId="77777777" w:rsidR="00B7340D" w:rsidRDefault="00B7340D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3F7C09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3D1B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46AD8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37A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340D"/>
    <w:rsid w:val="00B75064"/>
    <w:rsid w:val="00B75514"/>
    <w:rsid w:val="00B83276"/>
    <w:rsid w:val="00B85F1D"/>
    <w:rsid w:val="00B87936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437F1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4EB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8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71</cp:revision>
  <cp:lastPrinted>2020-11-09T07:19:00Z</cp:lastPrinted>
  <dcterms:created xsi:type="dcterms:W3CDTF">2024-08-02T13:03:00Z</dcterms:created>
  <dcterms:modified xsi:type="dcterms:W3CDTF">2025-09-16T13:26:00Z</dcterms:modified>
</cp:coreProperties>
</file>